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404" w:rsidRPr="00644EEC" w:rsidRDefault="00A84AB7" w:rsidP="00221D54">
      <w:pPr>
        <w:spacing w:after="0" w:line="240" w:lineRule="auto"/>
        <w:jc w:val="center"/>
        <w:rPr>
          <w:rFonts w:cstheme="minorHAnsi"/>
          <w:b/>
          <w:color w:val="2B388F"/>
          <w:sz w:val="30"/>
          <w:szCs w:val="30"/>
        </w:rPr>
      </w:pPr>
      <w:r w:rsidRPr="00644EEC">
        <w:rPr>
          <w:rFonts w:cstheme="minorHAnsi"/>
          <w:b/>
          <w:color w:val="2B388F"/>
          <w:sz w:val="30"/>
          <w:szCs w:val="30"/>
        </w:rPr>
        <w:t xml:space="preserve">Development and Communications </w:t>
      </w:r>
      <w:r w:rsidR="00BC7591" w:rsidRPr="00644EEC">
        <w:rPr>
          <w:rFonts w:cstheme="minorHAnsi"/>
          <w:b/>
          <w:color w:val="2B388F"/>
          <w:sz w:val="30"/>
          <w:szCs w:val="30"/>
        </w:rPr>
        <w:t>Manager</w:t>
      </w:r>
    </w:p>
    <w:p w:rsidR="00A97F1E" w:rsidRPr="00644EEC" w:rsidRDefault="00A97F1E" w:rsidP="00A97F1E">
      <w:pPr>
        <w:pStyle w:val="Default"/>
        <w:jc w:val="both"/>
        <w:rPr>
          <w:rFonts w:asciiTheme="minorHAnsi" w:hAnsiTheme="minorHAnsi" w:cstheme="minorHAnsi"/>
          <w:b/>
          <w:bCs/>
          <w:i/>
        </w:rPr>
      </w:pPr>
    </w:p>
    <w:p w:rsidR="00BC7591" w:rsidRPr="00644EEC" w:rsidRDefault="00BC7591" w:rsidP="00BC7591">
      <w:pPr>
        <w:shd w:val="clear" w:color="auto" w:fill="FFFFFF"/>
        <w:spacing w:after="0" w:line="240" w:lineRule="auto"/>
        <w:rPr>
          <w:rFonts w:eastAsia="Times New Roman" w:cstheme="minorHAnsi"/>
          <w:color w:val="292B2C"/>
        </w:rPr>
      </w:pPr>
      <w:r w:rsidRPr="00644EEC">
        <w:rPr>
          <w:rFonts w:eastAsia="Times New Roman" w:cstheme="minorHAnsi"/>
          <w:b/>
          <w:bCs/>
          <w:color w:val="292B2C"/>
        </w:rPr>
        <w:t>About The Fishing School:</w:t>
      </w:r>
      <w:r w:rsidRPr="00644EEC">
        <w:rPr>
          <w:rFonts w:eastAsia="Times New Roman" w:cstheme="minorHAnsi"/>
          <w:color w:val="292B2C"/>
        </w:rPr>
        <w:t> Founded in</w:t>
      </w:r>
      <w:r w:rsidR="00E46899" w:rsidRPr="00644EEC">
        <w:rPr>
          <w:rFonts w:eastAsia="Times New Roman" w:cstheme="minorHAnsi"/>
          <w:color w:val="292B2C"/>
        </w:rPr>
        <w:t xml:space="preserve"> </w:t>
      </w:r>
      <w:r w:rsidRPr="00644EEC">
        <w:rPr>
          <w:rFonts w:eastAsia="Times New Roman" w:cstheme="minorHAnsi"/>
          <w:color w:val="292B2C"/>
        </w:rPr>
        <w:t>1990 by former DC police officer Tom Lewis, The Fishing School (TFS) is a nationally recognized youth development organization. The Fishi</w:t>
      </w:r>
      <w:r w:rsidR="00A718E0" w:rsidRPr="00644EEC">
        <w:rPr>
          <w:rFonts w:eastAsia="Times New Roman" w:cstheme="minorHAnsi"/>
          <w:color w:val="292B2C"/>
        </w:rPr>
        <w:t>ng School prepares</w:t>
      </w:r>
      <w:r w:rsidRPr="00644EEC">
        <w:rPr>
          <w:rFonts w:eastAsia="Times New Roman" w:cstheme="minorHAnsi"/>
          <w:color w:val="292B2C"/>
        </w:rPr>
        <w:t xml:space="preserve"> elementary and middle school students for success in high school and life by improving their academic performance and life skills; and engaging them and their parents in intensive, multi-year, and research-based out of school time and parent engagement programs and activities. TFS operates academic-focused out of school time programs for over 400 students daily.</w:t>
      </w:r>
    </w:p>
    <w:p w:rsidR="00082213" w:rsidRPr="00644EEC" w:rsidRDefault="00082213" w:rsidP="00BC7591">
      <w:pPr>
        <w:shd w:val="clear" w:color="auto" w:fill="FFFFFF"/>
        <w:spacing w:after="0" w:line="240" w:lineRule="auto"/>
        <w:rPr>
          <w:rFonts w:eastAsia="Times New Roman" w:cstheme="minorHAnsi"/>
          <w:color w:val="292B2C"/>
        </w:rPr>
      </w:pPr>
    </w:p>
    <w:p w:rsidR="00BC7591" w:rsidRPr="00644EEC" w:rsidRDefault="00BC7591" w:rsidP="00BC7591">
      <w:pPr>
        <w:shd w:val="clear" w:color="auto" w:fill="FFFFFF"/>
        <w:spacing w:after="0" w:line="240" w:lineRule="auto"/>
        <w:rPr>
          <w:rFonts w:eastAsia="Times New Roman" w:cstheme="minorHAnsi"/>
          <w:color w:val="292B2C"/>
        </w:rPr>
      </w:pPr>
      <w:r w:rsidRPr="00644EEC">
        <w:rPr>
          <w:rFonts w:eastAsia="Times New Roman" w:cstheme="minorHAnsi"/>
          <w:color w:val="292B2C"/>
        </w:rPr>
        <w:t xml:space="preserve">TFS seeks a dynamic, mission driven, multi-talented individual to join our team. This position requires extraordinary written and verbal communication skills; strong interpersonal communication skills; </w:t>
      </w:r>
      <w:r w:rsidR="00A718E0" w:rsidRPr="00644EEC">
        <w:rPr>
          <w:rFonts w:eastAsia="Times New Roman" w:cstheme="minorHAnsi"/>
          <w:color w:val="292B2C"/>
        </w:rPr>
        <w:t>excellent</w:t>
      </w:r>
      <w:r w:rsidRPr="00644EEC">
        <w:rPr>
          <w:rFonts w:eastAsia="Times New Roman" w:cstheme="minorHAnsi"/>
          <w:color w:val="292B2C"/>
        </w:rPr>
        <w:t xml:space="preserve"> tactics and strategies for organizing and implementing special projects; ability to multi-task while maintaining attention to detail; an entrepreneurial approach to developing funding solutions and communication resources.</w:t>
      </w:r>
    </w:p>
    <w:p w:rsidR="00082213" w:rsidRPr="00644EEC" w:rsidRDefault="00082213" w:rsidP="00BC7591">
      <w:pPr>
        <w:shd w:val="clear" w:color="auto" w:fill="FFFFFF"/>
        <w:spacing w:after="0" w:line="240" w:lineRule="auto"/>
        <w:rPr>
          <w:rFonts w:eastAsia="Times New Roman" w:cstheme="minorHAnsi"/>
          <w:b/>
          <w:bCs/>
          <w:color w:val="292B2C"/>
        </w:rPr>
      </w:pPr>
    </w:p>
    <w:p w:rsidR="00BC7591" w:rsidRPr="00644EEC" w:rsidRDefault="00BC7591" w:rsidP="00BC7591">
      <w:pPr>
        <w:shd w:val="clear" w:color="auto" w:fill="FFFFFF"/>
        <w:spacing w:after="0" w:line="240" w:lineRule="auto"/>
        <w:rPr>
          <w:rFonts w:eastAsia="Times New Roman" w:cstheme="minorHAnsi"/>
          <w:color w:val="292B2C"/>
        </w:rPr>
      </w:pPr>
      <w:r w:rsidRPr="00644EEC">
        <w:rPr>
          <w:rFonts w:eastAsia="Times New Roman" w:cstheme="minorHAnsi"/>
          <w:b/>
          <w:bCs/>
          <w:color w:val="292B2C"/>
        </w:rPr>
        <w:t>Responsibilities:</w:t>
      </w:r>
    </w:p>
    <w:p w:rsidR="00082213" w:rsidRPr="00644EEC" w:rsidRDefault="00082213" w:rsidP="00BC7591">
      <w:pPr>
        <w:shd w:val="clear" w:color="auto" w:fill="FFFFFF"/>
        <w:spacing w:after="0" w:line="240" w:lineRule="auto"/>
        <w:rPr>
          <w:rFonts w:eastAsia="Times New Roman" w:cstheme="minorHAnsi"/>
          <w:color w:val="292B2C"/>
        </w:rPr>
      </w:pPr>
    </w:p>
    <w:p w:rsidR="00BC7591" w:rsidRPr="00644EEC" w:rsidRDefault="00BC7591" w:rsidP="00BC7591">
      <w:pPr>
        <w:shd w:val="clear" w:color="auto" w:fill="FFFFFF"/>
        <w:spacing w:after="0" w:line="240" w:lineRule="auto"/>
        <w:rPr>
          <w:rFonts w:eastAsia="Times New Roman" w:cstheme="minorHAnsi"/>
          <w:color w:val="292B2C"/>
        </w:rPr>
      </w:pPr>
      <w:r w:rsidRPr="00644EEC">
        <w:rPr>
          <w:rFonts w:eastAsia="Times New Roman" w:cstheme="minorHAnsi"/>
          <w:color w:val="292B2C"/>
        </w:rPr>
        <w:t>Development</w:t>
      </w:r>
    </w:p>
    <w:p w:rsidR="001759DE" w:rsidRPr="00644EEC" w:rsidRDefault="001759DE" w:rsidP="00BC7591">
      <w:pPr>
        <w:numPr>
          <w:ilvl w:val="0"/>
          <w:numId w:val="10"/>
        </w:numPr>
        <w:shd w:val="clear" w:color="auto" w:fill="FFFFFF"/>
        <w:spacing w:before="100" w:beforeAutospacing="1" w:after="100" w:afterAutospacing="1" w:line="240" w:lineRule="auto"/>
        <w:rPr>
          <w:rFonts w:eastAsia="Times New Roman" w:cstheme="minorHAnsi"/>
          <w:color w:val="292B2C"/>
        </w:rPr>
      </w:pPr>
      <w:r w:rsidRPr="00644EEC">
        <w:rPr>
          <w:rFonts w:eastAsia="Times New Roman" w:cstheme="minorHAnsi"/>
          <w:color w:val="292B2C"/>
        </w:rPr>
        <w:t>Execute email and direct mail appeals</w:t>
      </w:r>
    </w:p>
    <w:p w:rsidR="00BC7591" w:rsidRPr="00644EEC" w:rsidRDefault="00BC7591" w:rsidP="00BC7591">
      <w:pPr>
        <w:numPr>
          <w:ilvl w:val="0"/>
          <w:numId w:val="10"/>
        </w:numPr>
        <w:shd w:val="clear" w:color="auto" w:fill="FFFFFF"/>
        <w:spacing w:before="100" w:beforeAutospacing="1" w:after="100" w:afterAutospacing="1" w:line="240" w:lineRule="auto"/>
        <w:rPr>
          <w:rFonts w:eastAsia="Times New Roman" w:cstheme="minorHAnsi"/>
          <w:color w:val="292B2C"/>
        </w:rPr>
      </w:pPr>
      <w:r w:rsidRPr="00644EEC">
        <w:rPr>
          <w:rFonts w:eastAsia="Times New Roman" w:cstheme="minorHAnsi"/>
          <w:color w:val="292B2C"/>
        </w:rPr>
        <w:t xml:space="preserve">Develop and manage individual giving </w:t>
      </w:r>
      <w:r w:rsidR="009674F6" w:rsidRPr="00644EEC">
        <w:rPr>
          <w:rFonts w:eastAsia="Times New Roman" w:cstheme="minorHAnsi"/>
          <w:color w:val="292B2C"/>
        </w:rPr>
        <w:t>circles (i.e. Young Professionals</w:t>
      </w:r>
      <w:r w:rsidRPr="00644EEC">
        <w:rPr>
          <w:rFonts w:eastAsia="Times New Roman" w:cstheme="minorHAnsi"/>
          <w:color w:val="292B2C"/>
        </w:rPr>
        <w:t>, Public Safety, Faith-based, Parent</w:t>
      </w:r>
      <w:r w:rsidR="009674F6" w:rsidRPr="00644EEC">
        <w:rPr>
          <w:rFonts w:eastAsia="Times New Roman" w:cstheme="minorHAnsi"/>
          <w:color w:val="292B2C"/>
        </w:rPr>
        <w:t>s</w:t>
      </w:r>
      <w:r w:rsidRPr="00644EEC">
        <w:rPr>
          <w:rFonts w:eastAsia="Times New Roman" w:cstheme="minorHAnsi"/>
          <w:color w:val="292B2C"/>
        </w:rPr>
        <w:t>, Alumni)</w:t>
      </w:r>
    </w:p>
    <w:p w:rsidR="00BC7591" w:rsidRPr="00644EEC" w:rsidRDefault="00BC7591" w:rsidP="00BC7591">
      <w:pPr>
        <w:numPr>
          <w:ilvl w:val="0"/>
          <w:numId w:val="10"/>
        </w:numPr>
        <w:shd w:val="clear" w:color="auto" w:fill="FFFFFF"/>
        <w:spacing w:before="100" w:beforeAutospacing="1" w:after="100" w:afterAutospacing="1" w:line="240" w:lineRule="auto"/>
        <w:rPr>
          <w:rFonts w:eastAsia="Times New Roman" w:cstheme="minorHAnsi"/>
          <w:color w:val="292B2C"/>
        </w:rPr>
      </w:pPr>
      <w:r w:rsidRPr="00644EEC">
        <w:rPr>
          <w:rFonts w:eastAsia="Times New Roman" w:cstheme="minorHAnsi"/>
          <w:color w:val="292B2C"/>
        </w:rPr>
        <w:t>Develop and manage memorial funds</w:t>
      </w:r>
    </w:p>
    <w:p w:rsidR="00BC7591" w:rsidRPr="00644EEC" w:rsidRDefault="00BC7591" w:rsidP="00BC7591">
      <w:pPr>
        <w:numPr>
          <w:ilvl w:val="0"/>
          <w:numId w:val="10"/>
        </w:numPr>
        <w:shd w:val="clear" w:color="auto" w:fill="FFFFFF"/>
        <w:spacing w:before="100" w:beforeAutospacing="1" w:after="100" w:afterAutospacing="1" w:line="240" w:lineRule="auto"/>
        <w:rPr>
          <w:rFonts w:eastAsia="Times New Roman" w:cstheme="minorHAnsi"/>
          <w:color w:val="292B2C"/>
        </w:rPr>
      </w:pPr>
      <w:r w:rsidRPr="00644EEC">
        <w:rPr>
          <w:rFonts w:eastAsia="Times New Roman" w:cstheme="minorHAnsi"/>
          <w:color w:val="292B2C"/>
        </w:rPr>
        <w:t>Develop and manage corporate partnerships</w:t>
      </w:r>
    </w:p>
    <w:p w:rsidR="00BC7591" w:rsidRPr="00644EEC" w:rsidRDefault="00076E46" w:rsidP="00BC7591">
      <w:pPr>
        <w:numPr>
          <w:ilvl w:val="0"/>
          <w:numId w:val="10"/>
        </w:numPr>
        <w:shd w:val="clear" w:color="auto" w:fill="FFFFFF"/>
        <w:spacing w:before="100" w:beforeAutospacing="1" w:after="100" w:afterAutospacing="1" w:line="240" w:lineRule="auto"/>
        <w:rPr>
          <w:rFonts w:eastAsia="Times New Roman" w:cstheme="minorHAnsi"/>
          <w:color w:val="292B2C"/>
        </w:rPr>
      </w:pPr>
      <w:r w:rsidRPr="00644EEC">
        <w:rPr>
          <w:rFonts w:eastAsia="Times New Roman" w:cstheme="minorHAnsi"/>
          <w:color w:val="292B2C"/>
        </w:rPr>
        <w:t>D</w:t>
      </w:r>
      <w:r w:rsidR="00BC7591" w:rsidRPr="00644EEC">
        <w:rPr>
          <w:rFonts w:eastAsia="Times New Roman" w:cstheme="minorHAnsi"/>
          <w:color w:val="292B2C"/>
        </w:rPr>
        <w:t>evelop and manage affinity programs and celebrity partnerships</w:t>
      </w:r>
    </w:p>
    <w:p w:rsidR="00BC7591" w:rsidRPr="00644EEC" w:rsidRDefault="00885821" w:rsidP="00BC7591">
      <w:pPr>
        <w:numPr>
          <w:ilvl w:val="0"/>
          <w:numId w:val="10"/>
        </w:numPr>
        <w:shd w:val="clear" w:color="auto" w:fill="FFFFFF"/>
        <w:spacing w:before="100" w:beforeAutospacing="1" w:after="100" w:afterAutospacing="1" w:line="240" w:lineRule="auto"/>
        <w:rPr>
          <w:rFonts w:eastAsia="Times New Roman" w:cstheme="minorHAnsi"/>
          <w:color w:val="292B2C"/>
        </w:rPr>
      </w:pPr>
      <w:r w:rsidRPr="00644EEC">
        <w:rPr>
          <w:rFonts w:eastAsia="Times New Roman" w:cstheme="minorHAnsi"/>
          <w:color w:val="292B2C"/>
        </w:rPr>
        <w:t>Oversee</w:t>
      </w:r>
      <w:r w:rsidR="00BC7591" w:rsidRPr="00644EEC">
        <w:rPr>
          <w:rFonts w:eastAsia="Times New Roman" w:cstheme="minorHAnsi"/>
          <w:color w:val="292B2C"/>
        </w:rPr>
        <w:t xml:space="preserve"> online “giving days” and monetize social media assets</w:t>
      </w:r>
    </w:p>
    <w:p w:rsidR="00BC7591" w:rsidRPr="00644EEC" w:rsidRDefault="00BC7591" w:rsidP="00BC7591">
      <w:pPr>
        <w:numPr>
          <w:ilvl w:val="0"/>
          <w:numId w:val="10"/>
        </w:numPr>
        <w:shd w:val="clear" w:color="auto" w:fill="FFFFFF"/>
        <w:spacing w:before="100" w:beforeAutospacing="1" w:after="100" w:afterAutospacing="1" w:line="240" w:lineRule="auto"/>
        <w:rPr>
          <w:rFonts w:eastAsia="Times New Roman" w:cstheme="minorHAnsi"/>
          <w:color w:val="292B2C"/>
        </w:rPr>
      </w:pPr>
      <w:r w:rsidRPr="00644EEC">
        <w:rPr>
          <w:rFonts w:eastAsia="Times New Roman" w:cstheme="minorHAnsi"/>
          <w:color w:val="292B2C"/>
        </w:rPr>
        <w:t>Prepare partner and donor presentations and proposals</w:t>
      </w:r>
    </w:p>
    <w:p w:rsidR="00BC7591" w:rsidRPr="00644EEC" w:rsidRDefault="00BC7591" w:rsidP="00BC7591">
      <w:pPr>
        <w:shd w:val="clear" w:color="auto" w:fill="FFFFFF"/>
        <w:spacing w:after="0" w:line="240" w:lineRule="auto"/>
        <w:rPr>
          <w:rFonts w:eastAsia="Times New Roman" w:cstheme="minorHAnsi"/>
          <w:color w:val="292B2C"/>
        </w:rPr>
      </w:pPr>
      <w:r w:rsidRPr="00644EEC">
        <w:rPr>
          <w:rFonts w:eastAsia="Times New Roman" w:cstheme="minorHAnsi"/>
          <w:color w:val="292B2C"/>
        </w:rPr>
        <w:t>Communications</w:t>
      </w:r>
    </w:p>
    <w:p w:rsidR="00440C22" w:rsidRPr="00644EEC" w:rsidRDefault="00440C22" w:rsidP="00BC7591">
      <w:pPr>
        <w:numPr>
          <w:ilvl w:val="0"/>
          <w:numId w:val="11"/>
        </w:numPr>
        <w:shd w:val="clear" w:color="auto" w:fill="FFFFFF"/>
        <w:spacing w:before="100" w:beforeAutospacing="1" w:after="100" w:afterAutospacing="1" w:line="240" w:lineRule="auto"/>
        <w:rPr>
          <w:rFonts w:eastAsia="Times New Roman" w:cstheme="minorHAnsi"/>
          <w:color w:val="292B2C"/>
        </w:rPr>
      </w:pPr>
      <w:r w:rsidRPr="00644EEC">
        <w:rPr>
          <w:rFonts w:eastAsia="Times New Roman" w:cstheme="minorHAnsi"/>
          <w:color w:val="292B2C"/>
        </w:rPr>
        <w:t>Manage communications related to all components of TFS’ fundraising plan</w:t>
      </w:r>
    </w:p>
    <w:p w:rsidR="00BC7591" w:rsidRPr="00644EEC" w:rsidRDefault="00BC7591" w:rsidP="00BC7591">
      <w:pPr>
        <w:numPr>
          <w:ilvl w:val="0"/>
          <w:numId w:val="11"/>
        </w:numPr>
        <w:shd w:val="clear" w:color="auto" w:fill="FFFFFF"/>
        <w:spacing w:before="100" w:beforeAutospacing="1" w:after="100" w:afterAutospacing="1" w:line="240" w:lineRule="auto"/>
        <w:rPr>
          <w:rFonts w:eastAsia="Times New Roman" w:cstheme="minorHAnsi"/>
          <w:color w:val="292B2C"/>
        </w:rPr>
      </w:pPr>
      <w:r w:rsidRPr="00644EEC">
        <w:rPr>
          <w:rFonts w:eastAsia="Times New Roman" w:cstheme="minorHAnsi"/>
          <w:color w:val="292B2C"/>
        </w:rPr>
        <w:t>Update and manage website, social media, and electronic marketing</w:t>
      </w:r>
    </w:p>
    <w:p w:rsidR="00BC7591" w:rsidRPr="00644EEC" w:rsidRDefault="00BC7591" w:rsidP="00BC7591">
      <w:pPr>
        <w:numPr>
          <w:ilvl w:val="0"/>
          <w:numId w:val="11"/>
        </w:numPr>
        <w:shd w:val="clear" w:color="auto" w:fill="FFFFFF"/>
        <w:spacing w:before="100" w:beforeAutospacing="1" w:after="100" w:afterAutospacing="1" w:line="240" w:lineRule="auto"/>
        <w:rPr>
          <w:rFonts w:eastAsia="Times New Roman" w:cstheme="minorHAnsi"/>
          <w:color w:val="292B2C"/>
        </w:rPr>
      </w:pPr>
      <w:r w:rsidRPr="00644EEC">
        <w:rPr>
          <w:rFonts w:eastAsia="Times New Roman" w:cstheme="minorHAnsi"/>
          <w:color w:val="292B2C"/>
        </w:rPr>
        <w:t>Develop high quality marketing and communication collateral for use with multiple stakeholder groups</w:t>
      </w:r>
    </w:p>
    <w:p w:rsidR="00BC7591" w:rsidRPr="00644EEC" w:rsidRDefault="00BC7591" w:rsidP="00BC7591">
      <w:pPr>
        <w:numPr>
          <w:ilvl w:val="0"/>
          <w:numId w:val="11"/>
        </w:numPr>
        <w:shd w:val="clear" w:color="auto" w:fill="FFFFFF"/>
        <w:spacing w:before="100" w:beforeAutospacing="1" w:after="100" w:afterAutospacing="1" w:line="240" w:lineRule="auto"/>
        <w:rPr>
          <w:rFonts w:eastAsia="Times New Roman" w:cstheme="minorHAnsi"/>
          <w:color w:val="292B2C"/>
        </w:rPr>
      </w:pPr>
      <w:r w:rsidRPr="00644EEC">
        <w:rPr>
          <w:rFonts w:eastAsia="Times New Roman" w:cstheme="minorHAnsi"/>
          <w:color w:val="292B2C"/>
        </w:rPr>
        <w:t xml:space="preserve">Manage implementation of TFS’s communication </w:t>
      </w:r>
      <w:r w:rsidR="00F534C0" w:rsidRPr="00644EEC">
        <w:rPr>
          <w:rFonts w:eastAsia="Times New Roman" w:cstheme="minorHAnsi"/>
          <w:color w:val="292B2C"/>
        </w:rPr>
        <w:t xml:space="preserve">and marketing </w:t>
      </w:r>
      <w:r w:rsidRPr="00644EEC">
        <w:rPr>
          <w:rFonts w:eastAsia="Times New Roman" w:cstheme="minorHAnsi"/>
          <w:color w:val="292B2C"/>
        </w:rPr>
        <w:t>plan</w:t>
      </w:r>
      <w:r w:rsidR="00F534C0" w:rsidRPr="00644EEC">
        <w:rPr>
          <w:rFonts w:eastAsia="Times New Roman" w:cstheme="minorHAnsi"/>
          <w:color w:val="292B2C"/>
        </w:rPr>
        <w:t>s</w:t>
      </w:r>
    </w:p>
    <w:p w:rsidR="00BC7591" w:rsidRPr="00644EEC" w:rsidRDefault="00BC7591" w:rsidP="00BC7591">
      <w:pPr>
        <w:shd w:val="clear" w:color="auto" w:fill="FFFFFF"/>
        <w:spacing w:after="0" w:line="240" w:lineRule="auto"/>
        <w:rPr>
          <w:rFonts w:eastAsia="Times New Roman" w:cstheme="minorHAnsi"/>
          <w:color w:val="292B2C"/>
        </w:rPr>
      </w:pPr>
      <w:r w:rsidRPr="00644EEC">
        <w:rPr>
          <w:rFonts w:eastAsia="Times New Roman" w:cstheme="minorHAnsi"/>
          <w:b/>
          <w:bCs/>
          <w:color w:val="292B2C"/>
        </w:rPr>
        <w:t>Additional Qualifications:</w:t>
      </w:r>
    </w:p>
    <w:p w:rsidR="00C07FFA" w:rsidRPr="00644EEC" w:rsidRDefault="00BC7591" w:rsidP="00082213">
      <w:pPr>
        <w:shd w:val="clear" w:color="auto" w:fill="FFFFFF"/>
        <w:spacing w:after="0" w:line="240" w:lineRule="auto"/>
        <w:rPr>
          <w:rFonts w:eastAsia="Times New Roman" w:cstheme="minorHAnsi"/>
          <w:color w:val="292B2C"/>
        </w:rPr>
      </w:pPr>
      <w:r w:rsidRPr="00644EEC">
        <w:rPr>
          <w:rFonts w:eastAsia="Times New Roman" w:cstheme="minorHAnsi"/>
          <w:color w:val="292B2C"/>
        </w:rPr>
        <w:t>A minimum of three years of progressive experience in the development and communication field required. Candidates must be organized, creative, and enthusiastic about joining an organization in a pivotal period of growth. Candidates must have demonstrated project management experience, experience in web communications, layout, and social media (including Facebook, Twitter and LinkedIn). Having proficiency in Adobe InDesign and other Creative Suite software a plus. Familiarity with Raiser’s Edge needed. Bachelor’s degree from an accredited college or university is required.</w:t>
      </w:r>
    </w:p>
    <w:p w:rsidR="00644EEC" w:rsidRPr="00644EEC" w:rsidRDefault="00644EEC" w:rsidP="00082213">
      <w:pPr>
        <w:shd w:val="clear" w:color="auto" w:fill="FFFFFF"/>
        <w:spacing w:after="0" w:line="240" w:lineRule="auto"/>
        <w:rPr>
          <w:rFonts w:eastAsia="Times New Roman" w:cstheme="minorHAnsi"/>
          <w:color w:val="292B2C"/>
        </w:rPr>
      </w:pPr>
    </w:p>
    <w:p w:rsidR="00644EEC" w:rsidRPr="00644EEC" w:rsidRDefault="00644EEC" w:rsidP="00644EEC">
      <w:pPr>
        <w:spacing w:after="0" w:line="240" w:lineRule="auto"/>
        <w:rPr>
          <w:rFonts w:cstheme="minorHAnsi"/>
        </w:rPr>
      </w:pPr>
      <w:r w:rsidRPr="00644EEC">
        <w:rPr>
          <w:rFonts w:cstheme="minorHAnsi"/>
          <w:b/>
        </w:rPr>
        <w:t xml:space="preserve">How to Apply:  </w:t>
      </w:r>
      <w:r w:rsidRPr="00644EEC">
        <w:rPr>
          <w:rFonts w:cstheme="minorHAnsi"/>
        </w:rPr>
        <w:t>Interested applicants must submit a cove</w:t>
      </w:r>
      <w:bookmarkStart w:id="0" w:name="_GoBack"/>
      <w:bookmarkEnd w:id="0"/>
      <w:r w:rsidRPr="00644EEC">
        <w:rPr>
          <w:rFonts w:cstheme="minorHAnsi"/>
        </w:rPr>
        <w:t>r letter outlining their interest in the position, a current resume, and two writing</w:t>
      </w:r>
      <w:r>
        <w:rPr>
          <w:rFonts w:cstheme="minorHAnsi"/>
        </w:rPr>
        <w:t xml:space="preserve"> or graphics</w:t>
      </w:r>
      <w:r w:rsidRPr="00644EEC">
        <w:rPr>
          <w:rFonts w:cstheme="minorHAnsi"/>
        </w:rPr>
        <w:t xml:space="preserve"> samples to jobs@fishingschool.org. No phone calls please.</w:t>
      </w:r>
    </w:p>
    <w:p w:rsidR="00644EEC" w:rsidRPr="00644EEC" w:rsidRDefault="00644EEC" w:rsidP="00082213">
      <w:pPr>
        <w:shd w:val="clear" w:color="auto" w:fill="FFFFFF"/>
        <w:spacing w:after="0" w:line="240" w:lineRule="auto"/>
        <w:rPr>
          <w:rFonts w:ascii="Roboto Condensed" w:eastAsia="Times New Roman" w:hAnsi="Roboto Condensed" w:cs="Times New Roman"/>
          <w:color w:val="292B2C"/>
        </w:rPr>
      </w:pPr>
    </w:p>
    <w:p w:rsidR="0056138A" w:rsidRPr="0056138A" w:rsidRDefault="0056138A">
      <w:pPr>
        <w:shd w:val="clear" w:color="auto" w:fill="FFFFFF"/>
        <w:spacing w:after="0" w:line="240" w:lineRule="auto"/>
        <w:rPr>
          <w:rFonts w:ascii="Roboto Condensed" w:eastAsia="Times New Roman" w:hAnsi="Roboto Condensed" w:cs="Times New Roman"/>
          <w:color w:val="292B2C"/>
        </w:rPr>
      </w:pPr>
    </w:p>
    <w:sectPr w:rsidR="0056138A" w:rsidRPr="0056138A" w:rsidSect="0056138A">
      <w:headerReference w:type="default" r:id="rId8"/>
      <w:footerReference w:type="default" r:id="rId9"/>
      <w:pgSz w:w="12240" w:h="15840"/>
      <w:pgMar w:top="864" w:right="864" w:bottom="864" w:left="864"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39E" w:rsidRDefault="00E3239E" w:rsidP="009F3BDE">
      <w:pPr>
        <w:spacing w:after="0" w:line="240" w:lineRule="auto"/>
      </w:pPr>
      <w:r>
        <w:separator/>
      </w:r>
    </w:p>
  </w:endnote>
  <w:endnote w:type="continuationSeparator" w:id="0">
    <w:p w:rsidR="00E3239E" w:rsidRDefault="00E3239E" w:rsidP="009F3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Roboto Condensed">
    <w:altName w:val="Times New Roman"/>
    <w:panose1 w:val="00000000000000000000"/>
    <w:charset w:val="00"/>
    <w:family w:val="roman"/>
    <w:notTrueType/>
    <w:pitch w:val="default"/>
  </w:font>
  <w:font w:name="HelveticaNeueLT Std Ext">
    <w:altName w:val="Sitka Smal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BDE" w:rsidRPr="009F3BDE" w:rsidRDefault="00E529A7">
    <w:pPr>
      <w:pStyle w:val="Footer"/>
      <w:rPr>
        <w:rFonts w:ascii="HelveticaNeueLT Std Ext" w:hAnsi="HelveticaNeueLT Std Ext"/>
      </w:rPr>
    </w:pPr>
    <w:r>
      <w:rPr>
        <w:rFonts w:ascii="HelveticaNeueLT Std Ext" w:hAnsi="HelveticaNeueLT Std Ext"/>
        <w:noProof/>
      </w:rPr>
      <w:drawing>
        <wp:inline distT="0" distB="0" distL="0" distR="0" wp14:anchorId="0B29D0C9" wp14:editId="5E3B5C33">
          <wp:extent cx="5943600" cy="752475"/>
          <wp:effectExtent l="0" t="0" r="0" b="9525"/>
          <wp:docPr id="2" name="Picture 2" descr="P:\Development &amp; Communication\Communication\TFS Logos\NEW Rebranding Logos\JPG\The Fishing School_Single-Taglin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evelopment &amp; Communication\Communication\TFS Logos\NEW Rebranding Logos\JPG\The Fishing School_Single-Tagline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524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39E" w:rsidRDefault="00E3239E" w:rsidP="009F3BDE">
      <w:pPr>
        <w:spacing w:after="0" w:line="240" w:lineRule="auto"/>
      </w:pPr>
      <w:r>
        <w:separator/>
      </w:r>
    </w:p>
  </w:footnote>
  <w:footnote w:type="continuationSeparator" w:id="0">
    <w:p w:rsidR="00E3239E" w:rsidRDefault="00E3239E" w:rsidP="009F3B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BDE" w:rsidRPr="00CD010D" w:rsidRDefault="00E529A7" w:rsidP="00E529A7">
    <w:pPr>
      <w:pStyle w:val="Header"/>
      <w:jc w:val="center"/>
      <w:rPr>
        <w:rFonts w:ascii="HelveticaNeueLT Std Ext" w:hAnsi="HelveticaNeueLT Std Ext"/>
        <w:b/>
        <w:color w:val="2B388F"/>
        <w:sz w:val="40"/>
        <w:szCs w:val="40"/>
      </w:rPr>
    </w:pPr>
    <w:r>
      <w:rPr>
        <w:rFonts w:ascii="HelveticaNeueLT Std Ext" w:hAnsi="HelveticaNeueLT Std Ext"/>
        <w:b/>
        <w:noProof/>
        <w:color w:val="2B388F"/>
        <w:sz w:val="40"/>
        <w:szCs w:val="40"/>
      </w:rPr>
      <w:drawing>
        <wp:inline distT="0" distB="0" distL="0" distR="0" wp14:anchorId="079F03E3" wp14:editId="7A64E172">
          <wp:extent cx="2905125" cy="1143104"/>
          <wp:effectExtent l="0" t="0" r="0" b="0"/>
          <wp:docPr id="1" name="Picture 1" descr="P:\Development &amp; Communication\Communication\TFS Logos\NEW Rebranding Logos\JPG\The Fishing School_Horiz-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evelopment &amp; Communication\Communication\TFS Logos\NEW Rebranding Logos\JPG\The Fishing School_Horiz-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5125" cy="114310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F0DB4"/>
    <w:multiLevelType w:val="hybridMultilevel"/>
    <w:tmpl w:val="E0A6F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F940C0"/>
    <w:multiLevelType w:val="hybridMultilevel"/>
    <w:tmpl w:val="82E03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284CD5"/>
    <w:multiLevelType w:val="hybridMultilevel"/>
    <w:tmpl w:val="BE428046"/>
    <w:lvl w:ilvl="0" w:tplc="DF8489E8">
      <w:start w:val="1"/>
      <w:numFmt w:val="bullet"/>
      <w:lvlText w:val=""/>
      <w:lvlJc w:val="left"/>
      <w:pPr>
        <w:ind w:left="1440" w:hanging="360"/>
      </w:pPr>
      <w:rPr>
        <w:rFonts w:ascii="Symbol" w:hAnsi="Symbol" w:hint="default"/>
        <w:color w:val="4F81BD"/>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DF5088D"/>
    <w:multiLevelType w:val="hybridMultilevel"/>
    <w:tmpl w:val="76E0078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1F9A10CB"/>
    <w:multiLevelType w:val="hybridMultilevel"/>
    <w:tmpl w:val="E51CF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1403A"/>
    <w:multiLevelType w:val="hybridMultilevel"/>
    <w:tmpl w:val="7E8A1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8928BA"/>
    <w:multiLevelType w:val="multilevel"/>
    <w:tmpl w:val="4488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C91A00"/>
    <w:multiLevelType w:val="hybridMultilevel"/>
    <w:tmpl w:val="FB38157A"/>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68F426ED"/>
    <w:multiLevelType w:val="multilevel"/>
    <w:tmpl w:val="3E42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30379A"/>
    <w:multiLevelType w:val="hybridMultilevel"/>
    <w:tmpl w:val="B324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2E78A6"/>
    <w:multiLevelType w:val="hybridMultilevel"/>
    <w:tmpl w:val="A5F2DB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0"/>
  </w:num>
  <w:num w:numId="3">
    <w:abstractNumId w:val="1"/>
  </w:num>
  <w:num w:numId="4">
    <w:abstractNumId w:val="2"/>
  </w:num>
  <w:num w:numId="5">
    <w:abstractNumId w:val="3"/>
  </w:num>
  <w:num w:numId="6">
    <w:abstractNumId w:val="5"/>
  </w:num>
  <w:num w:numId="7">
    <w:abstractNumId w:val="9"/>
  </w:num>
  <w:num w:numId="8">
    <w:abstractNumId w:val="0"/>
  </w:num>
  <w:num w:numId="9">
    <w:abstractNumId w:val="4"/>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72"/>
    <w:rsid w:val="00076E46"/>
    <w:rsid w:val="00082213"/>
    <w:rsid w:val="00087A62"/>
    <w:rsid w:val="000D7073"/>
    <w:rsid w:val="001305E1"/>
    <w:rsid w:val="001759DE"/>
    <w:rsid w:val="001778D0"/>
    <w:rsid w:val="001D5226"/>
    <w:rsid w:val="00221D54"/>
    <w:rsid w:val="00234D50"/>
    <w:rsid w:val="002F6F39"/>
    <w:rsid w:val="00333BF8"/>
    <w:rsid w:val="003D70D1"/>
    <w:rsid w:val="0040107C"/>
    <w:rsid w:val="00440C22"/>
    <w:rsid w:val="004A6AC1"/>
    <w:rsid w:val="004C72D2"/>
    <w:rsid w:val="00556A03"/>
    <w:rsid w:val="0056138A"/>
    <w:rsid w:val="005B2F0C"/>
    <w:rsid w:val="005E6DA6"/>
    <w:rsid w:val="00644EEC"/>
    <w:rsid w:val="006639BD"/>
    <w:rsid w:val="00744074"/>
    <w:rsid w:val="008043F2"/>
    <w:rsid w:val="00841EC4"/>
    <w:rsid w:val="00885821"/>
    <w:rsid w:val="008A597F"/>
    <w:rsid w:val="008C0ABE"/>
    <w:rsid w:val="009674F6"/>
    <w:rsid w:val="009901A1"/>
    <w:rsid w:val="009F3BDE"/>
    <w:rsid w:val="00A718E0"/>
    <w:rsid w:val="00A84AB7"/>
    <w:rsid w:val="00A97F1E"/>
    <w:rsid w:val="00B32AE7"/>
    <w:rsid w:val="00B411F9"/>
    <w:rsid w:val="00B46F6B"/>
    <w:rsid w:val="00BA138B"/>
    <w:rsid w:val="00BC7591"/>
    <w:rsid w:val="00BE385A"/>
    <w:rsid w:val="00C0416B"/>
    <w:rsid w:val="00C07FFA"/>
    <w:rsid w:val="00C57371"/>
    <w:rsid w:val="00C910EC"/>
    <w:rsid w:val="00CD010D"/>
    <w:rsid w:val="00CD126C"/>
    <w:rsid w:val="00CE043B"/>
    <w:rsid w:val="00D041AB"/>
    <w:rsid w:val="00D04860"/>
    <w:rsid w:val="00D211A0"/>
    <w:rsid w:val="00E3239E"/>
    <w:rsid w:val="00E43404"/>
    <w:rsid w:val="00E46899"/>
    <w:rsid w:val="00E529A7"/>
    <w:rsid w:val="00E87AA6"/>
    <w:rsid w:val="00EB177E"/>
    <w:rsid w:val="00F534C0"/>
    <w:rsid w:val="00F95C52"/>
    <w:rsid w:val="00FA205F"/>
    <w:rsid w:val="00FB6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8ABEF9-DF9B-4736-B8F6-D15060CF2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BC759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B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BDE"/>
  </w:style>
  <w:style w:type="paragraph" w:styleId="Footer">
    <w:name w:val="footer"/>
    <w:basedOn w:val="Normal"/>
    <w:link w:val="FooterChar"/>
    <w:uiPriority w:val="99"/>
    <w:unhideWhenUsed/>
    <w:rsid w:val="009F3B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BDE"/>
  </w:style>
  <w:style w:type="paragraph" w:styleId="BalloonText">
    <w:name w:val="Balloon Text"/>
    <w:basedOn w:val="Normal"/>
    <w:link w:val="BalloonTextChar"/>
    <w:uiPriority w:val="99"/>
    <w:semiHidden/>
    <w:unhideWhenUsed/>
    <w:rsid w:val="00E529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9A7"/>
    <w:rPr>
      <w:rFonts w:ascii="Tahoma" w:hAnsi="Tahoma" w:cs="Tahoma"/>
      <w:sz w:val="16"/>
      <w:szCs w:val="16"/>
    </w:rPr>
  </w:style>
  <w:style w:type="paragraph" w:styleId="ListParagraph">
    <w:name w:val="List Paragraph"/>
    <w:aliases w:val="MSH List Paragraph,CCG List Paragraph"/>
    <w:basedOn w:val="Normal"/>
    <w:uiPriority w:val="34"/>
    <w:qFormat/>
    <w:rsid w:val="00FA205F"/>
    <w:pPr>
      <w:spacing w:after="0" w:line="240" w:lineRule="auto"/>
      <w:ind w:left="720"/>
    </w:pPr>
    <w:rPr>
      <w:rFonts w:ascii="Calibri" w:hAnsi="Calibri" w:cs="Times New Roman"/>
    </w:rPr>
  </w:style>
  <w:style w:type="table" w:styleId="TableGrid">
    <w:name w:val="Table Grid"/>
    <w:basedOn w:val="TableNormal"/>
    <w:uiPriority w:val="59"/>
    <w:rsid w:val="00FA2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F6F39"/>
    <w:rPr>
      <w:color w:val="0000FF"/>
      <w:u w:val="single"/>
    </w:rPr>
  </w:style>
  <w:style w:type="paragraph" w:customStyle="1" w:styleId="Default">
    <w:name w:val="Default"/>
    <w:rsid w:val="002F6F39"/>
    <w:pPr>
      <w:autoSpaceDE w:val="0"/>
      <w:autoSpaceDN w:val="0"/>
      <w:adjustRightInd w:val="0"/>
      <w:spacing w:after="0" w:line="240" w:lineRule="auto"/>
    </w:pPr>
    <w:rPr>
      <w:rFonts w:ascii="Verdana" w:eastAsia="Calibri" w:hAnsi="Verdana" w:cs="Verdana"/>
      <w:color w:val="000000"/>
      <w:sz w:val="24"/>
      <w:szCs w:val="24"/>
    </w:rPr>
  </w:style>
  <w:style w:type="character" w:styleId="CommentReference">
    <w:name w:val="annotation reference"/>
    <w:uiPriority w:val="99"/>
    <w:semiHidden/>
    <w:unhideWhenUsed/>
    <w:rsid w:val="002F6F39"/>
    <w:rPr>
      <w:sz w:val="16"/>
      <w:szCs w:val="16"/>
    </w:rPr>
  </w:style>
  <w:style w:type="paragraph" w:styleId="CommentText">
    <w:name w:val="annotation text"/>
    <w:basedOn w:val="Normal"/>
    <w:link w:val="CommentTextChar"/>
    <w:uiPriority w:val="99"/>
    <w:semiHidden/>
    <w:unhideWhenUsed/>
    <w:rsid w:val="002F6F3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2F6F39"/>
    <w:rPr>
      <w:rFonts w:ascii="Times New Roman" w:eastAsia="Times New Roman" w:hAnsi="Times New Roman" w:cs="Times New Roman"/>
      <w:sz w:val="20"/>
      <w:szCs w:val="20"/>
    </w:rPr>
  </w:style>
  <w:style w:type="character" w:customStyle="1" w:styleId="Heading4Char">
    <w:name w:val="Heading 4 Char"/>
    <w:basedOn w:val="DefaultParagraphFont"/>
    <w:link w:val="Heading4"/>
    <w:uiPriority w:val="9"/>
    <w:rsid w:val="00BC7591"/>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BC759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75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685567">
      <w:bodyDiv w:val="1"/>
      <w:marLeft w:val="0"/>
      <w:marRight w:val="0"/>
      <w:marTop w:val="0"/>
      <w:marBottom w:val="0"/>
      <w:divBdr>
        <w:top w:val="none" w:sz="0" w:space="0" w:color="auto"/>
        <w:left w:val="none" w:sz="0" w:space="0" w:color="auto"/>
        <w:bottom w:val="none" w:sz="0" w:space="0" w:color="auto"/>
        <w:right w:val="none" w:sz="0" w:space="0" w:color="auto"/>
      </w:divBdr>
      <w:divsChild>
        <w:div w:id="1559242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8F22F-957A-401B-8EF8-15E51B129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390</Words>
  <Characters>2227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Spagnoletti</dc:creator>
  <cp:lastModifiedBy>Christopher Anuzis</cp:lastModifiedBy>
  <cp:revision>8</cp:revision>
  <cp:lastPrinted>2016-04-26T18:53:00Z</cp:lastPrinted>
  <dcterms:created xsi:type="dcterms:W3CDTF">2018-02-02T15:12:00Z</dcterms:created>
  <dcterms:modified xsi:type="dcterms:W3CDTF">2019-11-11T16:59:00Z</dcterms:modified>
</cp:coreProperties>
</file>